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E8DD" w14:textId="116CF712" w:rsidR="0058696E" w:rsidRPr="007A635C" w:rsidRDefault="0058696E" w:rsidP="0058696E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Please choose your subject and report your choice by </w:t>
      </w:r>
      <w:r w:rsidR="00854725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 xml:space="preserve">October </w:t>
      </w:r>
      <w:r w:rsidR="00851599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15</w:t>
      </w: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. Max 3 students for each subject.</w:t>
      </w:r>
    </w:p>
    <w:p w14:paraId="23434E36" w14:textId="77777777" w:rsidR="0058696E" w:rsidRPr="007A635C" w:rsidRDefault="0058696E" w:rsidP="0058696E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Feel free to suggest other subjects of interest</w:t>
      </w:r>
    </w:p>
    <w:p w14:paraId="681C44FB" w14:textId="77777777" w:rsidR="0058696E" w:rsidRPr="007A635C" w:rsidRDefault="0058696E" w:rsidP="0058696E">
      <w:pPr>
        <w:shd w:val="clear" w:color="auto" w:fill="FFFFFF"/>
        <w:spacing w:after="150"/>
        <w:jc w:val="center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7A635C">
        <w:rPr>
          <w:rFonts w:ascii="Helvetica Neue" w:hAnsi="Helvetica Neue"/>
          <w:b/>
          <w:bCs/>
          <w:color w:val="333333"/>
          <w:sz w:val="21"/>
          <w:szCs w:val="21"/>
          <w:lang w:val="en-US" w:eastAsia="it-IT"/>
        </w:rPr>
        <w:t>RESEARCH ASSAYS SUBJECTS</w:t>
      </w:r>
    </w:p>
    <w:p w14:paraId="7B47FEF2" w14:textId="62689F30" w:rsidR="009371DE" w:rsidRPr="007A635C" w:rsidRDefault="009371DE" w:rsidP="00854725">
      <w:pPr>
        <w:pStyle w:val="Paragrafoelenco"/>
        <w:numPr>
          <w:ilvl w:val="0"/>
          <w:numId w:val="6"/>
        </w:numPr>
        <w:shd w:val="clear" w:color="auto" w:fill="FFFFFF"/>
        <w:spacing w:after="150"/>
      </w:pPr>
      <w:r w:rsidRPr="00854725">
        <w:rPr>
          <w:rFonts w:ascii="Helvetica Neue" w:hAnsi="Helvetica Neue"/>
          <w:color w:val="333333"/>
          <w:sz w:val="21"/>
          <w:szCs w:val="21"/>
        </w:rPr>
        <w:t xml:space="preserve">In vivo Ca2+ </w:t>
      </w:r>
      <w:proofErr w:type="spellStart"/>
      <w:proofErr w:type="gramStart"/>
      <w:r w:rsidRPr="00854725">
        <w:rPr>
          <w:rFonts w:ascii="Helvetica Neue" w:hAnsi="Helvetica Neue"/>
          <w:color w:val="333333"/>
          <w:sz w:val="21"/>
          <w:szCs w:val="21"/>
        </w:rPr>
        <w:t>measurements</w:t>
      </w:r>
      <w:proofErr w:type="spellEnd"/>
      <w:r w:rsidRPr="00854725">
        <w:rPr>
          <w:rFonts w:ascii="Helvetica Neue" w:hAnsi="Helvetica Neue"/>
          <w:color w:val="333333"/>
          <w:sz w:val="21"/>
          <w:szCs w:val="21"/>
        </w:rPr>
        <w:t>  </w:t>
      </w:r>
      <w:r w:rsidR="007A635C" w:rsidRPr="00854725">
        <w:rPr>
          <w:rFonts w:ascii="Helvetica Neue" w:hAnsi="Helvetica Neue"/>
          <w:b/>
          <w:bCs/>
          <w:color w:val="333333"/>
          <w:sz w:val="21"/>
          <w:szCs w:val="21"/>
        </w:rPr>
        <w:softHyphen/>
      </w:r>
      <w:proofErr w:type="gramEnd"/>
    </w:p>
    <w:p w14:paraId="07015995" w14:textId="74E37071" w:rsidR="009371DE" w:rsidRPr="00854725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>Intracellular organelles as Ca2+ homeostasis regulators: focus on mitochondria </w:t>
      </w:r>
    </w:p>
    <w:p w14:paraId="502BF9E4" w14:textId="545D8999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Mechanosensitive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: new data </w:t>
      </w:r>
    </w:p>
    <w:p w14:paraId="25AB0D70" w14:textId="4D23B294" w:rsidR="009371DE" w:rsidRPr="00854725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>New advancements in Ca2+ fluorescence indicators </w:t>
      </w:r>
    </w:p>
    <w:p w14:paraId="61887E76" w14:textId="73E25DCF" w:rsidR="009371DE" w:rsidRPr="00854725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 xml:space="preserve">Application of Atomic Force Microscopy in life science  </w:t>
      </w:r>
    </w:p>
    <w:p w14:paraId="28907F51" w14:textId="08D5A82D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Optogenetics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technique in life science </w:t>
      </w:r>
    </w:p>
    <w:p w14:paraId="714013E2" w14:textId="36332F45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Chemogenetic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technique in life science </w:t>
      </w:r>
    </w:p>
    <w:p w14:paraId="4938A896" w14:textId="78837283" w:rsidR="009371DE" w:rsidRPr="007A635C" w:rsidRDefault="009371DE" w:rsidP="009371DE">
      <w:pPr>
        <w:pStyle w:val="Paragrafoelenco"/>
        <w:numPr>
          <w:ilvl w:val="0"/>
          <w:numId w:val="6"/>
        </w:numPr>
      </w:pP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Intracellular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channels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0BF9DF8E" w14:textId="6F725B70" w:rsidR="009371DE" w:rsidRPr="007A635C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7A635C">
        <w:rPr>
          <w:rFonts w:ascii="Helvetica Neue" w:hAnsi="Helvetica Neue"/>
          <w:color w:val="333333"/>
          <w:sz w:val="21"/>
          <w:szCs w:val="21"/>
          <w:lang w:val="en-US"/>
        </w:rPr>
        <w:t>Role of TRP channels in cell physiology: focus on one particular aspect such as: Cell migration; Cell proliferation; Sensory perception </w:t>
      </w:r>
    </w:p>
    <w:p w14:paraId="2AC50D40" w14:textId="79C8DC10" w:rsidR="009371DE" w:rsidRPr="007A635C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7A635C">
        <w:rPr>
          <w:rFonts w:ascii="Helvetica Neue" w:hAnsi="Helvetica Neue"/>
          <w:color w:val="333333"/>
          <w:sz w:val="21"/>
          <w:szCs w:val="21"/>
        </w:rPr>
        <w:t xml:space="preserve">Hodgkin and Huxley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mathematical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model</w:t>
      </w:r>
      <w:r w:rsidR="00064114">
        <w:rPr>
          <w:rFonts w:ascii="Helvetica Neue" w:hAnsi="Helvetica Neue"/>
          <w:color w:val="333333"/>
          <w:sz w:val="21"/>
          <w:szCs w:val="21"/>
        </w:rPr>
        <w:t xml:space="preserve"> </w:t>
      </w:r>
    </w:p>
    <w:p w14:paraId="048FEF38" w14:textId="37900CE0" w:rsidR="009371DE" w:rsidRPr="007A635C" w:rsidRDefault="009371DE" w:rsidP="009371DE">
      <w:pPr>
        <w:pStyle w:val="Paragrafoelenco"/>
        <w:numPr>
          <w:ilvl w:val="0"/>
          <w:numId w:val="6"/>
        </w:numPr>
      </w:pPr>
      <w:r w:rsidRPr="007A635C">
        <w:rPr>
          <w:rFonts w:ascii="Helvetica Neue" w:hAnsi="Helvetica Neue"/>
          <w:color w:val="333333"/>
          <w:sz w:val="21"/>
          <w:szCs w:val="21"/>
        </w:rPr>
        <w:t>ER-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mitochondria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interactions: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physiological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Pr="007A635C">
        <w:rPr>
          <w:rFonts w:ascii="Helvetica Neue" w:hAnsi="Helvetica Neue"/>
          <w:color w:val="333333"/>
          <w:sz w:val="21"/>
          <w:szCs w:val="21"/>
        </w:rPr>
        <w:t>role</w:t>
      </w:r>
      <w:proofErr w:type="spellEnd"/>
      <w:r w:rsidRPr="007A635C">
        <w:rPr>
          <w:rFonts w:ascii="Helvetica Neue" w:hAnsi="Helvetica Neue"/>
          <w:color w:val="333333"/>
          <w:sz w:val="21"/>
          <w:szCs w:val="21"/>
        </w:rPr>
        <w:t> </w:t>
      </w:r>
    </w:p>
    <w:p w14:paraId="745664C7" w14:textId="448478BA" w:rsidR="009371DE" w:rsidRPr="00854725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>Non pore function of ion channels </w:t>
      </w:r>
    </w:p>
    <w:p w14:paraId="1A086D2B" w14:textId="7D30347A" w:rsidR="009371DE" w:rsidRPr="00854725" w:rsidRDefault="009371DE" w:rsidP="009371DE">
      <w:pPr>
        <w:pStyle w:val="Paragrafoelenco"/>
        <w:numPr>
          <w:ilvl w:val="0"/>
          <w:numId w:val="6"/>
        </w:numPr>
        <w:rPr>
          <w:lang w:val="en-US"/>
        </w:rPr>
      </w:pPr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 xml:space="preserve">Voltage gated channels in </w:t>
      </w:r>
      <w:proofErr w:type="spellStart"/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>non excitable</w:t>
      </w:r>
      <w:proofErr w:type="spellEnd"/>
      <w:r w:rsidRPr="00854725">
        <w:rPr>
          <w:rFonts w:ascii="Helvetica Neue" w:hAnsi="Helvetica Neue"/>
          <w:color w:val="333333"/>
          <w:sz w:val="21"/>
          <w:szCs w:val="21"/>
          <w:lang w:val="en-US"/>
        </w:rPr>
        <w:t xml:space="preserve"> cells </w:t>
      </w:r>
    </w:p>
    <w:p w14:paraId="769CB65E" w14:textId="0D63A4CF" w:rsidR="0058696E" w:rsidRDefault="00851599" w:rsidP="007A635C">
      <w:pPr>
        <w:pStyle w:val="Paragrafoelenco"/>
        <w:numPr>
          <w:ilvl w:val="0"/>
          <w:numId w:val="6"/>
        </w:numPr>
        <w:rPr>
          <w:rFonts w:ascii="Helvetica Neue" w:hAnsi="Helvetica Neue"/>
          <w:color w:val="333333"/>
          <w:sz w:val="21"/>
          <w:szCs w:val="21"/>
          <w:lang w:val="en-US"/>
        </w:rPr>
      </w:pPr>
      <w:r>
        <w:rPr>
          <w:rFonts w:ascii="Helvetica Neue" w:hAnsi="Helvetica Neue"/>
          <w:color w:val="333333"/>
          <w:sz w:val="21"/>
          <w:szCs w:val="21"/>
          <w:lang w:val="en-US"/>
        </w:rPr>
        <w:t>Photodynamic therapy: physical and molecular mechanisms</w:t>
      </w:r>
      <w:r w:rsidR="0009165A">
        <w:rPr>
          <w:rFonts w:ascii="Helvetica Neue" w:hAnsi="Helvetica Neue"/>
          <w:color w:val="333333"/>
          <w:sz w:val="21"/>
          <w:szCs w:val="21"/>
          <w:lang w:val="en-US"/>
        </w:rPr>
        <w:t xml:space="preserve"> </w:t>
      </w:r>
    </w:p>
    <w:p w14:paraId="42B656A4" w14:textId="22215EA0" w:rsidR="00F52CE8" w:rsidRPr="007A635C" w:rsidRDefault="00F52CE8" w:rsidP="007A635C">
      <w:pPr>
        <w:pStyle w:val="Paragrafoelenco"/>
        <w:numPr>
          <w:ilvl w:val="0"/>
          <w:numId w:val="6"/>
        </w:numPr>
        <w:rPr>
          <w:rFonts w:ascii="Helvetica Neue" w:hAnsi="Helvetica Neue"/>
          <w:color w:val="333333"/>
          <w:sz w:val="21"/>
          <w:szCs w:val="21"/>
          <w:lang w:val="en-US"/>
        </w:rPr>
      </w:pPr>
      <w:r>
        <w:rPr>
          <w:rFonts w:ascii="Helvetica Neue" w:hAnsi="Helvetica Neue"/>
          <w:color w:val="333333"/>
          <w:sz w:val="21"/>
          <w:szCs w:val="21"/>
          <w:lang w:val="en-US"/>
        </w:rPr>
        <w:t>Mechanical forces and the</w:t>
      </w:r>
      <w:r w:rsidR="00A66A9F">
        <w:rPr>
          <w:rFonts w:ascii="Helvetica Neue" w:hAnsi="Helvetica Neue"/>
          <w:color w:val="333333"/>
          <w:sz w:val="21"/>
          <w:szCs w:val="21"/>
          <w:lang w:val="en-US"/>
        </w:rPr>
        <w:t>i</w:t>
      </w:r>
      <w:r>
        <w:rPr>
          <w:rFonts w:ascii="Helvetica Neue" w:hAnsi="Helvetica Neue"/>
          <w:color w:val="333333"/>
          <w:sz w:val="21"/>
          <w:szCs w:val="21"/>
          <w:lang w:val="en-US"/>
        </w:rPr>
        <w:t xml:space="preserve">r role in cell </w:t>
      </w:r>
      <w:r w:rsidR="00A66A9F">
        <w:rPr>
          <w:rFonts w:ascii="Helvetica Neue" w:hAnsi="Helvetica Neue"/>
          <w:color w:val="333333"/>
          <w:sz w:val="21"/>
          <w:szCs w:val="21"/>
          <w:lang w:val="en-US"/>
        </w:rPr>
        <w:t>behavior</w:t>
      </w:r>
    </w:p>
    <w:p w14:paraId="750D2A75" w14:textId="77777777" w:rsidR="0058696E" w:rsidRPr="00F56579" w:rsidRDefault="0058696E" w:rsidP="0058696E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val="en-US" w:eastAsia="it-IT"/>
        </w:rPr>
      </w:pPr>
      <w:r w:rsidRPr="00F56579">
        <w:rPr>
          <w:rFonts w:ascii="Helvetica Neue" w:hAnsi="Helvetica Neue"/>
          <w:color w:val="333333"/>
          <w:sz w:val="21"/>
          <w:szCs w:val="21"/>
          <w:lang w:val="en-US" w:eastAsia="it-IT"/>
        </w:rPr>
        <w:t> </w:t>
      </w:r>
    </w:p>
    <w:p w14:paraId="1522C384" w14:textId="77777777" w:rsidR="0058696E" w:rsidRPr="00F56579" w:rsidRDefault="0058696E">
      <w:pPr>
        <w:rPr>
          <w:lang w:val="en-US"/>
        </w:rPr>
      </w:pPr>
    </w:p>
    <w:sectPr w:rsidR="0058696E" w:rsidRPr="00F56579" w:rsidSect="00E4780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8E3"/>
    <w:multiLevelType w:val="multilevel"/>
    <w:tmpl w:val="D87EE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303E5"/>
    <w:multiLevelType w:val="hybridMultilevel"/>
    <w:tmpl w:val="67964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94DFA"/>
    <w:multiLevelType w:val="hybridMultilevel"/>
    <w:tmpl w:val="7A16314E"/>
    <w:lvl w:ilvl="0" w:tplc="0410000F">
      <w:start w:val="1"/>
      <w:numFmt w:val="decimal"/>
      <w:lvlText w:val="%1."/>
      <w:lvlJc w:val="left"/>
      <w:pPr>
        <w:ind w:left="735" w:hanging="360"/>
      </w:p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5554DB3"/>
    <w:multiLevelType w:val="multilevel"/>
    <w:tmpl w:val="FF1E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43969"/>
    <w:multiLevelType w:val="multilevel"/>
    <w:tmpl w:val="537C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F1067D"/>
    <w:multiLevelType w:val="hybridMultilevel"/>
    <w:tmpl w:val="1638E4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656558">
    <w:abstractNumId w:val="0"/>
  </w:num>
  <w:num w:numId="2" w16cid:durableId="2098939997">
    <w:abstractNumId w:val="1"/>
  </w:num>
  <w:num w:numId="3" w16cid:durableId="1887913733">
    <w:abstractNumId w:val="3"/>
  </w:num>
  <w:num w:numId="4" w16cid:durableId="378165326">
    <w:abstractNumId w:val="4"/>
  </w:num>
  <w:num w:numId="5" w16cid:durableId="640966076">
    <w:abstractNumId w:val="5"/>
  </w:num>
  <w:num w:numId="6" w16cid:durableId="194236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6E"/>
    <w:rsid w:val="00023714"/>
    <w:rsid w:val="00064114"/>
    <w:rsid w:val="00070D40"/>
    <w:rsid w:val="0009165A"/>
    <w:rsid w:val="00166A1A"/>
    <w:rsid w:val="00247024"/>
    <w:rsid w:val="0028317A"/>
    <w:rsid w:val="002965DD"/>
    <w:rsid w:val="00316FE7"/>
    <w:rsid w:val="00384C77"/>
    <w:rsid w:val="00525895"/>
    <w:rsid w:val="00536538"/>
    <w:rsid w:val="0058696E"/>
    <w:rsid w:val="007A635C"/>
    <w:rsid w:val="007B44CD"/>
    <w:rsid w:val="00835AFE"/>
    <w:rsid w:val="00851599"/>
    <w:rsid w:val="00854725"/>
    <w:rsid w:val="00913852"/>
    <w:rsid w:val="009371DE"/>
    <w:rsid w:val="009E5DCE"/>
    <w:rsid w:val="00A21ED8"/>
    <w:rsid w:val="00A66A9F"/>
    <w:rsid w:val="00A80F7A"/>
    <w:rsid w:val="00A92379"/>
    <w:rsid w:val="00C01226"/>
    <w:rsid w:val="00DE284C"/>
    <w:rsid w:val="00E4780B"/>
    <w:rsid w:val="00F52CE8"/>
    <w:rsid w:val="00F56579"/>
    <w:rsid w:val="00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900F5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25895"/>
    <w:rPr>
      <w:rFonts w:ascii="Arial" w:hAnsi="Arial" w:cs="Times New Roman"/>
      <w:sz w:val="28"/>
      <w:szCs w:val="20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69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696E"/>
    <w:rPr>
      <w:b/>
      <w:bCs/>
    </w:rPr>
  </w:style>
  <w:style w:type="character" w:customStyle="1" w:styleId="apple-converted-space">
    <w:name w:val="apple-converted-space"/>
    <w:basedOn w:val="Carpredefinitoparagrafo"/>
    <w:rsid w:val="0058696E"/>
  </w:style>
  <w:style w:type="character" w:styleId="Enfasicorsivo">
    <w:name w:val="Emphasis"/>
    <w:basedOn w:val="Carpredefinitoparagrafo"/>
    <w:uiPriority w:val="20"/>
    <w:qFormat/>
    <w:rsid w:val="0058696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84C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4C77"/>
    <w:pPr>
      <w:spacing w:line="360" w:lineRule="auto"/>
      <w:ind w:left="720"/>
      <w:contextualSpacing/>
      <w:jc w:val="both"/>
    </w:pPr>
    <w:rPr>
      <w:rFonts w:ascii="Times New Roman" w:eastAsiaTheme="minorEastAsia" w:hAnsi="Times New Roman" w:cstheme="minorBid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dcterms:created xsi:type="dcterms:W3CDTF">2022-10-20T20:21:00Z</dcterms:created>
  <dcterms:modified xsi:type="dcterms:W3CDTF">2022-10-20T21:01:00Z</dcterms:modified>
</cp:coreProperties>
</file>