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E8DD" w14:textId="77777777" w:rsidR="0058696E" w:rsidRPr="007A635C" w:rsidRDefault="0058696E" w:rsidP="0058696E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Please choose your subject and report your choice by November 2. Max 3 students for each subject.</w:t>
      </w:r>
    </w:p>
    <w:p w14:paraId="23434E36" w14:textId="77777777" w:rsidR="0058696E" w:rsidRPr="007A635C" w:rsidRDefault="0058696E" w:rsidP="0058696E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Feel free to suggest other subjects of interest</w:t>
      </w:r>
    </w:p>
    <w:p w14:paraId="681C44FB" w14:textId="77777777" w:rsidR="0058696E" w:rsidRPr="007A635C" w:rsidRDefault="0058696E" w:rsidP="0058696E">
      <w:pPr>
        <w:shd w:val="clear" w:color="auto" w:fill="FFFFFF"/>
        <w:spacing w:after="150"/>
        <w:jc w:val="center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b/>
          <w:bCs/>
          <w:color w:val="333333"/>
          <w:sz w:val="21"/>
          <w:szCs w:val="21"/>
          <w:lang w:val="en-US" w:eastAsia="it-IT"/>
        </w:rPr>
        <w:t>RESEARCH ASSAYS SUBJECTS</w:t>
      </w:r>
    </w:p>
    <w:p w14:paraId="1F8F4972" w14:textId="77777777" w:rsidR="0058696E" w:rsidRPr="007A635C" w:rsidRDefault="0058696E" w:rsidP="0058696E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r w:rsidRPr="007A635C">
        <w:rPr>
          <w:rFonts w:ascii="Helvetica Neue" w:hAnsi="Helvetica Neue"/>
          <w:color w:val="333333"/>
          <w:sz w:val="21"/>
          <w:szCs w:val="21"/>
          <w:lang w:val="en-US" w:eastAsia="it-IT"/>
        </w:rPr>
        <w:t> </w:t>
      </w:r>
    </w:p>
    <w:p w14:paraId="46862C16" w14:textId="44BFBB75" w:rsidR="009371DE" w:rsidRPr="007A635C" w:rsidRDefault="0058696E" w:rsidP="009371DE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 Neue" w:hAnsi="Helvetica Neue"/>
          <w:color w:val="333333"/>
          <w:sz w:val="21"/>
          <w:szCs w:val="21"/>
          <w:lang w:val="en-US"/>
        </w:r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  <w:lang w:val="en-US"/>
        </w:rPr>
        <w:t>Intravital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  <w:lang w:val="en-US"/>
        </w:rPr>
        <w:t xml:space="preserve"> imaging    </w:t>
      </w:r>
      <w:r w:rsidR="009371DE" w:rsidRPr="007A635C">
        <w:rPr>
          <w:lang w:val="en-US"/>
        </w:rPr>
        <w:t xml:space="preserve"> You can refer to Timpson P papers</w:t>
      </w:r>
    </w:p>
    <w:p w14:paraId="0FEC768A" w14:textId="026D7662" w:rsidR="00384C77" w:rsidRPr="007A635C" w:rsidRDefault="007A635C" w:rsidP="009371DE">
      <w:pPr>
        <w:pStyle w:val="Paragrafoelenco"/>
        <w:rPr>
          <w:color w:val="0563C1" w:themeColor="hyperlink"/>
          <w:u w:val="single"/>
          <w:lang w:val="en-US"/>
        </w:rPr>
      </w:pPr>
      <w:hyperlink r:id="rId5" w:history="1">
        <w:r w:rsidR="009371DE" w:rsidRPr="007A635C">
          <w:rPr>
            <w:rStyle w:val="Collegamentoipertestuale"/>
            <w:lang w:val="en-US"/>
          </w:rPr>
          <w:t>https://www.garvan.org.au/research/cancer/invasion-and-metastasis/pautim/</w:t>
        </w:r>
      </w:hyperlink>
    </w:p>
    <w:p w14:paraId="41C36478" w14:textId="77777777" w:rsidR="009371DE" w:rsidRPr="007A635C" w:rsidRDefault="009371DE" w:rsidP="009371DE">
      <w:pPr>
        <w:pStyle w:val="Paragrafoelenco"/>
        <w:rPr>
          <w:rStyle w:val="Collegamentoipertestuale"/>
          <w:lang w:val="en-US"/>
        </w:rPr>
      </w:pPr>
    </w:p>
    <w:p w14:paraId="7B47FEF2" w14:textId="1F154268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In vivo Ca2+ </w:t>
      </w:r>
      <w:proofErr w:type="spellStart"/>
      <w:proofErr w:type="gramStart"/>
      <w:r w:rsidRPr="007A635C">
        <w:rPr>
          <w:rFonts w:ascii="Helvetica Neue" w:hAnsi="Helvetica Neue"/>
          <w:color w:val="333333"/>
          <w:sz w:val="21"/>
          <w:szCs w:val="21"/>
        </w:rPr>
        <w:t>measurements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 </w:t>
      </w:r>
      <w:r w:rsidR="007A635C" w:rsidRPr="007A635C">
        <w:rPr>
          <w:rFonts w:ascii="Helvetica Neue" w:hAnsi="Helvetica Neue"/>
          <w:b/>
          <w:bCs/>
          <w:color w:val="333333"/>
          <w:sz w:val="21"/>
          <w:szCs w:val="21"/>
        </w:rPr>
        <w:softHyphen/>
      </w:r>
      <w:proofErr w:type="gramEnd"/>
    </w:p>
    <w:p w14:paraId="07015995" w14:textId="74E37071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Intracellular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organelles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as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Ca2+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homeostasis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regulators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: focus on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mitochondria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502BF9E4" w14:textId="545D8999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Mechanosensitive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: new data </w:t>
      </w:r>
    </w:p>
    <w:p w14:paraId="25AB0D70" w14:textId="4D23B294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New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advancements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 Ca2+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fluorescence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indicators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61887E76" w14:textId="2E4C063D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Application of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Atomic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Force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Microscopy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 life science  </w:t>
      </w:r>
    </w:p>
    <w:p w14:paraId="28907F51" w14:textId="08D5A82D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Optogenetics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technique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 life science </w:t>
      </w:r>
    </w:p>
    <w:p w14:paraId="714013E2" w14:textId="36332F45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Chemogenetic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technique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 life science </w:t>
      </w:r>
    </w:p>
    <w:p w14:paraId="4938A896" w14:textId="78837283" w:rsidR="009371DE" w:rsidRPr="007A635C" w:rsidRDefault="009371DE" w:rsidP="009371DE">
      <w:pPr>
        <w:pStyle w:val="Paragrafoelenco"/>
        <w:numPr>
          <w:ilvl w:val="0"/>
          <w:numId w:val="6"/>
        </w:num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Intracellular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0BF9DF8E" w14:textId="6F725B70" w:rsidR="009371DE" w:rsidRPr="007A635C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r w:rsidRPr="007A635C">
        <w:rPr>
          <w:rFonts w:ascii="Helvetica Neue" w:hAnsi="Helvetica Neue"/>
          <w:color w:val="333333"/>
          <w:sz w:val="21"/>
          <w:szCs w:val="21"/>
          <w:lang w:val="en-US"/>
        </w:rPr>
        <w:t>Role of TRP channels in cell physiology: focus on one particular aspect such as: Cell migration; Cell proliferation; Sensory perception </w:t>
      </w:r>
    </w:p>
    <w:p w14:paraId="2AC50D40" w14:textId="77777777" w:rsidR="009371DE" w:rsidRPr="007A635C" w:rsidRDefault="009371DE" w:rsidP="009371DE">
      <w:pPr>
        <w:pStyle w:val="Paragrafoelenco"/>
        <w:numPr>
          <w:ilvl w:val="0"/>
          <w:numId w:val="6"/>
        </w:numPr>
        <w:rPr>
          <w:lang w:val="en-US"/>
        </w:r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Hodgkin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Huxley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mathematical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model</w:t>
      </w:r>
    </w:p>
    <w:p w14:paraId="048FEF38" w14:textId="37900CE0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>ER-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mitochondria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interactions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: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physiological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role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745664C7" w14:textId="448478BA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Non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pore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function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of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ion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1A086D2B" w14:textId="7D30347A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Voltage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gated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 non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excitable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cells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680739C1" w14:textId="5CD6FC0D" w:rsidR="009371DE" w:rsidRPr="007A635C" w:rsidRDefault="009371DE" w:rsidP="009371DE">
      <w:pPr>
        <w:pStyle w:val="Paragrafoelenco"/>
        <w:numPr>
          <w:ilvl w:val="0"/>
          <w:numId w:val="6"/>
        </w:numPr>
      </w:pPr>
      <w:r w:rsidRPr="007A635C">
        <w:rPr>
          <w:rFonts w:ascii="Helvetica Neue" w:hAnsi="Helvetica Neue"/>
          <w:color w:val="333333"/>
          <w:sz w:val="21"/>
          <w:szCs w:val="21"/>
        </w:rPr>
        <w:t xml:space="preserve">meta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analysis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study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of TRP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channels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expression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 xml:space="preserve"> in </w:t>
      </w:r>
      <w:proofErr w:type="spellStart"/>
      <w:r w:rsidRPr="007A635C">
        <w:rPr>
          <w:rFonts w:ascii="Helvetica Neue" w:hAnsi="Helvetica Neue"/>
          <w:color w:val="333333"/>
          <w:sz w:val="21"/>
          <w:szCs w:val="21"/>
        </w:rPr>
        <w:t>cancer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</w:rPr>
        <w:t> </w:t>
      </w:r>
    </w:p>
    <w:p w14:paraId="769CB65E" w14:textId="3E905783" w:rsidR="0058696E" w:rsidRPr="007A635C" w:rsidRDefault="00166A1A" w:rsidP="007A635C">
      <w:pPr>
        <w:pStyle w:val="Paragrafoelenco"/>
        <w:numPr>
          <w:ilvl w:val="0"/>
          <w:numId w:val="6"/>
        </w:numPr>
        <w:rPr>
          <w:rFonts w:ascii="Helvetica Neue" w:hAnsi="Helvetica Neue"/>
          <w:color w:val="333333"/>
          <w:sz w:val="21"/>
          <w:szCs w:val="21"/>
          <w:lang w:val="en-US"/>
        </w:rPr>
      </w:pPr>
      <w:proofErr w:type="spellStart"/>
      <w:r w:rsidRPr="007A635C">
        <w:rPr>
          <w:rFonts w:ascii="Helvetica Neue" w:hAnsi="Helvetica Neue"/>
          <w:color w:val="333333"/>
          <w:sz w:val="21"/>
          <w:szCs w:val="21"/>
          <w:lang w:val="en-US"/>
        </w:rPr>
        <w:t>Magnetogenetic</w:t>
      </w:r>
      <w:proofErr w:type="spellEnd"/>
      <w:r w:rsidRPr="007A635C">
        <w:rPr>
          <w:rFonts w:ascii="Helvetica Neue" w:hAnsi="Helvetica Neue"/>
          <w:color w:val="333333"/>
          <w:sz w:val="21"/>
          <w:szCs w:val="21"/>
          <w:lang w:val="en-US"/>
        </w:rPr>
        <w:t xml:space="preserve"> approach in life science</w:t>
      </w:r>
      <w:r w:rsidR="0058696E" w:rsidRPr="007A635C">
        <w:rPr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750D2A75" w14:textId="77777777" w:rsidR="0058696E" w:rsidRPr="00F56579" w:rsidRDefault="0058696E" w:rsidP="0058696E">
      <w:pPr>
        <w:shd w:val="clear" w:color="auto" w:fill="FFFFFF"/>
        <w:spacing w:after="150"/>
        <w:rPr>
          <w:rFonts w:ascii="Helvetica Neue" w:hAnsi="Helvetica Neue"/>
          <w:color w:val="333333"/>
          <w:sz w:val="21"/>
          <w:szCs w:val="21"/>
          <w:lang w:val="en-US" w:eastAsia="it-IT"/>
        </w:rPr>
      </w:pPr>
      <w:bookmarkStart w:id="0" w:name="_GoBack"/>
      <w:bookmarkEnd w:id="0"/>
      <w:r w:rsidRPr="00F56579">
        <w:rPr>
          <w:rFonts w:ascii="Helvetica Neue" w:hAnsi="Helvetica Neue"/>
          <w:color w:val="333333"/>
          <w:sz w:val="21"/>
          <w:szCs w:val="21"/>
          <w:lang w:val="en-US" w:eastAsia="it-IT"/>
        </w:rPr>
        <w:t> </w:t>
      </w:r>
    </w:p>
    <w:p w14:paraId="1522C384" w14:textId="77777777" w:rsidR="0058696E" w:rsidRPr="00F56579" w:rsidRDefault="0058696E">
      <w:pPr>
        <w:rPr>
          <w:lang w:val="en-US"/>
        </w:rPr>
      </w:pPr>
    </w:p>
    <w:sectPr w:rsidR="0058696E" w:rsidRPr="00F56579" w:rsidSect="00E4780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78E3"/>
    <w:multiLevelType w:val="multilevel"/>
    <w:tmpl w:val="D87EE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303E5"/>
    <w:multiLevelType w:val="hybridMultilevel"/>
    <w:tmpl w:val="67964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94DFA"/>
    <w:multiLevelType w:val="hybridMultilevel"/>
    <w:tmpl w:val="78C48A1C"/>
    <w:lvl w:ilvl="0" w:tplc="0410000F">
      <w:start w:val="1"/>
      <w:numFmt w:val="decimal"/>
      <w:lvlText w:val="%1."/>
      <w:lvlJc w:val="left"/>
      <w:pPr>
        <w:ind w:left="735" w:hanging="360"/>
      </w:p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54DB3"/>
    <w:multiLevelType w:val="multilevel"/>
    <w:tmpl w:val="FF1E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43969"/>
    <w:multiLevelType w:val="multilevel"/>
    <w:tmpl w:val="537C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F1067D"/>
    <w:multiLevelType w:val="hybridMultilevel"/>
    <w:tmpl w:val="1638E4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6E"/>
    <w:rsid w:val="00166A1A"/>
    <w:rsid w:val="00247024"/>
    <w:rsid w:val="0028317A"/>
    <w:rsid w:val="00316FE7"/>
    <w:rsid w:val="00384C77"/>
    <w:rsid w:val="00525895"/>
    <w:rsid w:val="0058696E"/>
    <w:rsid w:val="007A635C"/>
    <w:rsid w:val="007B44CD"/>
    <w:rsid w:val="00835AFE"/>
    <w:rsid w:val="009371DE"/>
    <w:rsid w:val="009E5DCE"/>
    <w:rsid w:val="00A21ED8"/>
    <w:rsid w:val="00A80F7A"/>
    <w:rsid w:val="00C01226"/>
    <w:rsid w:val="00DE284C"/>
    <w:rsid w:val="00E4780B"/>
    <w:rsid w:val="00F56579"/>
    <w:rsid w:val="00F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0F5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25895"/>
    <w:rPr>
      <w:rFonts w:ascii="Arial" w:hAnsi="Arial" w:cs="Times New Roman"/>
      <w:sz w:val="28"/>
      <w:szCs w:val="20"/>
      <w:lang w:val="it-IT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869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696E"/>
    <w:rPr>
      <w:b/>
      <w:bCs/>
    </w:rPr>
  </w:style>
  <w:style w:type="character" w:customStyle="1" w:styleId="apple-converted-space">
    <w:name w:val="apple-converted-space"/>
    <w:basedOn w:val="Carpredefinitoparagrafo"/>
    <w:rsid w:val="0058696E"/>
  </w:style>
  <w:style w:type="character" w:styleId="Enfasicorsivo">
    <w:name w:val="Emphasis"/>
    <w:basedOn w:val="Carpredefinitoparagrafo"/>
    <w:uiPriority w:val="20"/>
    <w:qFormat/>
    <w:rsid w:val="0058696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84C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84C77"/>
    <w:pPr>
      <w:spacing w:line="360" w:lineRule="auto"/>
      <w:ind w:left="720"/>
      <w:contextualSpacing/>
      <w:jc w:val="both"/>
    </w:pPr>
    <w:rPr>
      <w:rFonts w:ascii="Times New Roman" w:eastAsiaTheme="minorEastAsia" w:hAnsi="Times New Roman" w:cstheme="minorBid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arvan.org.au/research/cancer/invasion-and-metastasis/pauti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Macintosh Word</Application>
  <DocSecurity>0</DocSecurity>
  <Lines>8</Lines>
  <Paragraphs>2</Paragraphs>
  <ScaleCrop>false</ScaleCrop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2018-10-16T16:58:00Z</dcterms:created>
  <dcterms:modified xsi:type="dcterms:W3CDTF">2018-10-18T21:58:00Z</dcterms:modified>
</cp:coreProperties>
</file>